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CEC188" w14:textId="77777777" w:rsidR="002D0565" w:rsidRDefault="002D0565" w:rsidP="002D0565">
      <w:pPr>
        <w:shd w:val="clear" w:color="auto" w:fill="FFFFFF"/>
        <w:spacing w:line="276" w:lineRule="auto"/>
        <w:ind w:left="426" w:hanging="426"/>
        <w:jc w:val="center"/>
        <w:textAlignment w:val="baseline"/>
        <w:rPr>
          <w:rFonts w:ascii="Arial" w:hAnsi="Arial" w:cs="Arial"/>
          <w:b/>
          <w:bCs/>
          <w:sz w:val="22"/>
          <w:szCs w:val="22"/>
          <w:lang w:val="tr-TR"/>
        </w:rPr>
      </w:pPr>
      <w:r>
        <w:rPr>
          <w:rFonts w:ascii="Arial" w:hAnsi="Arial" w:cs="Arial"/>
          <w:b/>
          <w:bCs/>
          <w:sz w:val="22"/>
          <w:szCs w:val="22"/>
          <w:lang w:val="tr-TR"/>
        </w:rPr>
        <w:t>HASTA/HASTA YAKINI/DANIŞAN WEB SİTESİNDE YER ALAN İLETİŞİM YÖNTEMLERİNE İLİŞKİN AYDINLATMA METNİ</w:t>
      </w:r>
    </w:p>
    <w:p w14:paraId="05E343CB" w14:textId="77777777" w:rsidR="002D0565" w:rsidRDefault="002D0565" w:rsidP="002D0565">
      <w:pPr>
        <w:shd w:val="clear" w:color="auto" w:fill="FFFFFF"/>
        <w:spacing w:line="276" w:lineRule="auto"/>
        <w:ind w:left="426" w:hanging="426"/>
        <w:jc w:val="both"/>
        <w:textAlignment w:val="baseline"/>
        <w:rPr>
          <w:rFonts w:ascii="Arial" w:hAnsi="Arial" w:cs="Arial"/>
          <w:sz w:val="22"/>
          <w:szCs w:val="22"/>
          <w:lang w:val="tr-TR"/>
        </w:rPr>
      </w:pPr>
    </w:p>
    <w:p w14:paraId="7AAC7DDC" w14:textId="77777777" w:rsidR="002D0565" w:rsidRDefault="002D0565" w:rsidP="002D0565">
      <w:pPr>
        <w:pStyle w:val="NormalWeb"/>
        <w:numPr>
          <w:ilvl w:val="0"/>
          <w:numId w:val="1"/>
        </w:numPr>
        <w:shd w:val="clear" w:color="auto" w:fill="FFFFFF"/>
        <w:spacing w:before="0" w:beforeAutospacing="0" w:after="0" w:afterAutospacing="0" w:line="276" w:lineRule="auto"/>
        <w:ind w:left="426" w:hanging="426"/>
        <w:jc w:val="both"/>
        <w:textAlignment w:val="baseline"/>
        <w:rPr>
          <w:rFonts w:ascii="Arial" w:hAnsi="Arial" w:cs="Arial"/>
          <w:b/>
          <w:color w:val="000000"/>
          <w:sz w:val="22"/>
          <w:szCs w:val="22"/>
        </w:rPr>
      </w:pPr>
      <w:r>
        <w:rPr>
          <w:rFonts w:ascii="Arial" w:hAnsi="Arial" w:cs="Arial"/>
          <w:b/>
          <w:color w:val="000000"/>
          <w:sz w:val="22"/>
          <w:szCs w:val="22"/>
        </w:rPr>
        <w:t>Veri Sorumlusu</w:t>
      </w:r>
    </w:p>
    <w:p w14:paraId="46656D30" w14:textId="77777777" w:rsidR="002D0565" w:rsidRDefault="002D0565" w:rsidP="002D0565">
      <w:pPr>
        <w:pStyle w:val="Default"/>
        <w:spacing w:line="276" w:lineRule="auto"/>
        <w:jc w:val="both"/>
        <w:rPr>
          <w:sz w:val="22"/>
          <w:szCs w:val="22"/>
        </w:rPr>
      </w:pPr>
    </w:p>
    <w:p w14:paraId="3C1AA57A" w14:textId="381DBEA1" w:rsidR="002D0565" w:rsidRDefault="002D0565" w:rsidP="002D0565">
      <w:pPr>
        <w:pStyle w:val="Default"/>
        <w:spacing w:line="276" w:lineRule="auto"/>
        <w:jc w:val="both"/>
        <w:rPr>
          <w:color w:val="221F1F"/>
          <w:sz w:val="22"/>
          <w:szCs w:val="22"/>
        </w:rPr>
      </w:pPr>
      <w:r>
        <w:rPr>
          <w:sz w:val="22"/>
          <w:szCs w:val="22"/>
        </w:rPr>
        <w:t>6698 sayılı Kişisel Verilerin Korunması Kanunu (“</w:t>
      </w:r>
      <w:r>
        <w:rPr>
          <w:b/>
          <w:sz w:val="22"/>
          <w:szCs w:val="22"/>
        </w:rPr>
        <w:t>KVKK</w:t>
      </w:r>
      <w:r>
        <w:rPr>
          <w:sz w:val="22"/>
          <w:szCs w:val="22"/>
        </w:rPr>
        <w:t xml:space="preserve">”) </w:t>
      </w:r>
      <w:r>
        <w:rPr>
          <w:color w:val="221F1F"/>
          <w:sz w:val="22"/>
          <w:szCs w:val="22"/>
        </w:rPr>
        <w:t>ve ikincil düzenleme (“</w:t>
      </w:r>
      <w:r>
        <w:rPr>
          <w:b/>
          <w:color w:val="221F1F"/>
          <w:sz w:val="22"/>
          <w:szCs w:val="22"/>
        </w:rPr>
        <w:t>KVK Mevzuatı</w:t>
      </w:r>
      <w:r>
        <w:rPr>
          <w:color w:val="221F1F"/>
          <w:sz w:val="22"/>
          <w:szCs w:val="22"/>
        </w:rPr>
        <w:t>”) hükümleri</w:t>
      </w:r>
      <w:r>
        <w:rPr>
          <w:sz w:val="22"/>
          <w:szCs w:val="22"/>
        </w:rPr>
        <w:t xml:space="preserve"> uyarınca kimlik, iletişim ve sağlık verileri kapsamında olan ancak bunlarla sınırlı olmamak üzere web sitemizde yer alan iletişim formu üzerinden</w:t>
      </w:r>
      <w:r w:rsidR="004F605C">
        <w:rPr>
          <w:sz w:val="22"/>
          <w:szCs w:val="22"/>
        </w:rPr>
        <w:t xml:space="preserve"> </w:t>
      </w:r>
      <w:r w:rsidR="004F605C">
        <w:rPr>
          <w:sz w:val="22"/>
          <w:szCs w:val="22"/>
        </w:rPr>
        <w:t xml:space="preserve">veyahut </w:t>
      </w:r>
      <w:r>
        <w:rPr>
          <w:sz w:val="22"/>
          <w:szCs w:val="22"/>
        </w:rPr>
        <w:t xml:space="preserve">web sitemizde yer alan telefon numarasını aramak sureti ile paylaştığınız tüm kişisel veriler veri sorumlusu olarak </w:t>
      </w:r>
      <w:r>
        <w:rPr>
          <w:color w:val="221F1F"/>
          <w:sz w:val="22"/>
          <w:szCs w:val="22"/>
        </w:rPr>
        <w:t xml:space="preserve">Op. Dr. </w:t>
      </w:r>
      <w:r w:rsidR="00077619">
        <w:rPr>
          <w:color w:val="221F1F"/>
          <w:sz w:val="22"/>
          <w:szCs w:val="22"/>
        </w:rPr>
        <w:t>Bahar Ergen</w:t>
      </w:r>
      <w:r>
        <w:rPr>
          <w:bCs/>
          <w:color w:val="221F1F"/>
          <w:sz w:val="22"/>
          <w:szCs w:val="22"/>
        </w:rPr>
        <w:t xml:space="preserve"> </w:t>
      </w:r>
      <w:r>
        <w:rPr>
          <w:sz w:val="22"/>
          <w:szCs w:val="22"/>
        </w:rPr>
        <w:t xml:space="preserve">tarafından aşağıda açıklanan kapsamda işlenebilecektir. İşleme faaliyeti ise </w:t>
      </w:r>
      <w:r>
        <w:rPr>
          <w:color w:val="221F1F"/>
          <w:sz w:val="22"/>
          <w:szCs w:val="22"/>
        </w:rPr>
        <w:t>kişisel verilerin elde edilmesi, kaydedilmesi, depolanması, muhafaza edilmesi, değiştirilmesi, yeniden düzenlenmesi, açıklanması, aktarılması, devralınması, elde edilebilir hale getirilmesi, sınıflandırılması ya da kullanılmasının engellenmesi gibi veriler üzerinde gerçekleştirilen her türlü işlemi ifade etmektedir.</w:t>
      </w:r>
    </w:p>
    <w:p w14:paraId="654B0765" w14:textId="77777777" w:rsidR="002D0565" w:rsidRDefault="002D0565" w:rsidP="002D0565">
      <w:pPr>
        <w:pStyle w:val="NormalWeb"/>
        <w:shd w:val="clear" w:color="auto" w:fill="FFFFFF"/>
        <w:spacing w:before="0" w:beforeAutospacing="0" w:after="0" w:afterAutospacing="0" w:line="276" w:lineRule="auto"/>
        <w:jc w:val="both"/>
        <w:textAlignment w:val="baseline"/>
        <w:rPr>
          <w:rStyle w:val="Strong"/>
          <w:rFonts w:ascii="Arial" w:hAnsi="Arial" w:cs="Arial"/>
          <w:color w:val="000000"/>
          <w:bdr w:val="none" w:sz="0" w:space="0" w:color="auto" w:frame="1"/>
        </w:rPr>
      </w:pPr>
    </w:p>
    <w:p w14:paraId="0A6791E0" w14:textId="77777777" w:rsidR="002D0565" w:rsidRDefault="002D0565" w:rsidP="002D0565">
      <w:pPr>
        <w:pStyle w:val="NormalWeb"/>
        <w:numPr>
          <w:ilvl w:val="0"/>
          <w:numId w:val="1"/>
        </w:numPr>
        <w:shd w:val="clear" w:color="auto" w:fill="FFFFFF"/>
        <w:spacing w:before="0" w:beforeAutospacing="0" w:after="0" w:afterAutospacing="0" w:line="276" w:lineRule="auto"/>
        <w:ind w:left="426" w:hanging="426"/>
        <w:jc w:val="both"/>
        <w:textAlignment w:val="baseline"/>
        <w:rPr>
          <w:rStyle w:val="Strong"/>
          <w:rFonts w:ascii="Arial" w:hAnsi="Arial" w:cs="Arial"/>
          <w:color w:val="000000"/>
          <w:sz w:val="22"/>
          <w:szCs w:val="22"/>
          <w:bdr w:val="none" w:sz="0" w:space="0" w:color="auto" w:frame="1"/>
        </w:rPr>
      </w:pPr>
      <w:r>
        <w:rPr>
          <w:rStyle w:val="Strong"/>
          <w:rFonts w:ascii="Arial" w:hAnsi="Arial" w:cs="Arial"/>
          <w:color w:val="000000"/>
          <w:sz w:val="22"/>
          <w:szCs w:val="22"/>
          <w:bdr w:val="none" w:sz="0" w:space="0" w:color="auto" w:frame="1"/>
        </w:rPr>
        <w:t xml:space="preserve">İşlenen Kişisel Veri Kategorileri </w:t>
      </w:r>
    </w:p>
    <w:p w14:paraId="4253EC3B" w14:textId="77777777" w:rsidR="002D0565" w:rsidRDefault="002D0565" w:rsidP="002D0565">
      <w:pPr>
        <w:pStyle w:val="NormalWeb"/>
        <w:shd w:val="clear" w:color="auto" w:fill="FFFFFF"/>
        <w:spacing w:before="0" w:beforeAutospacing="0" w:after="0" w:afterAutospacing="0" w:line="276" w:lineRule="auto"/>
        <w:jc w:val="both"/>
        <w:textAlignment w:val="baseline"/>
        <w:rPr>
          <w:rStyle w:val="Strong"/>
          <w:rFonts w:ascii="Arial" w:hAnsi="Arial" w:cs="Arial"/>
          <w:color w:val="000000"/>
          <w:sz w:val="22"/>
          <w:szCs w:val="22"/>
          <w:bdr w:val="none" w:sz="0" w:space="0" w:color="auto" w:frame="1"/>
        </w:rPr>
      </w:pPr>
    </w:p>
    <w:tbl>
      <w:tblPr>
        <w:tblpPr w:leftFromText="141" w:rightFromText="141" w:bottomFromText="160" w:vertAnchor="text"/>
        <w:tblW w:w="9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99"/>
        <w:gridCol w:w="7487"/>
      </w:tblGrid>
      <w:tr w:rsidR="002D0565" w14:paraId="4E15C5A6" w14:textId="77777777" w:rsidTr="002D0565">
        <w:trPr>
          <w:trHeight w:val="401"/>
        </w:trPr>
        <w:tc>
          <w:tcPr>
            <w:tcW w:w="19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89A7391" w14:textId="77777777" w:rsidR="002D0565" w:rsidRDefault="002D0565">
            <w:pPr>
              <w:spacing w:line="276" w:lineRule="auto"/>
              <w:rPr>
                <w:highlight w:val="yellow"/>
                <w:lang w:val="tr-TR"/>
              </w:rPr>
            </w:pPr>
            <w:r>
              <w:rPr>
                <w:rFonts w:ascii="Arial" w:hAnsi="Arial" w:cs="Arial"/>
                <w:b/>
                <w:bCs/>
                <w:color w:val="000000"/>
                <w:sz w:val="22"/>
                <w:szCs w:val="22"/>
                <w:lang w:val="tr-TR"/>
              </w:rPr>
              <w:t>Kimlik Bilgileri</w:t>
            </w:r>
          </w:p>
        </w:tc>
        <w:tc>
          <w:tcPr>
            <w:tcW w:w="74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8505D3D" w14:textId="77777777" w:rsidR="002D0565" w:rsidRDefault="002D0565">
            <w:pPr>
              <w:spacing w:line="276" w:lineRule="auto"/>
              <w:rPr>
                <w:rFonts w:ascii="Arial" w:hAnsi="Arial" w:cs="Arial"/>
                <w:sz w:val="22"/>
                <w:szCs w:val="22"/>
                <w:lang w:val="tr-TR"/>
              </w:rPr>
            </w:pPr>
            <w:r>
              <w:rPr>
                <w:rFonts w:ascii="Arial" w:hAnsi="Arial" w:cs="Arial"/>
                <w:sz w:val="22"/>
                <w:szCs w:val="22"/>
                <w:lang w:val="tr-TR"/>
              </w:rPr>
              <w:t>Ad-Soyad</w:t>
            </w:r>
          </w:p>
        </w:tc>
      </w:tr>
      <w:tr w:rsidR="002D0565" w14:paraId="29B47AF4" w14:textId="77777777" w:rsidTr="002D0565">
        <w:trPr>
          <w:trHeight w:val="401"/>
        </w:trPr>
        <w:tc>
          <w:tcPr>
            <w:tcW w:w="19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44C5F00" w14:textId="77777777" w:rsidR="002D0565" w:rsidRDefault="002D0565">
            <w:pPr>
              <w:spacing w:line="276" w:lineRule="auto"/>
              <w:rPr>
                <w:rFonts w:ascii="Arial" w:hAnsi="Arial" w:cs="Arial"/>
                <w:b/>
                <w:bCs/>
                <w:color w:val="000000"/>
                <w:sz w:val="22"/>
                <w:szCs w:val="22"/>
                <w:lang w:val="tr-TR"/>
              </w:rPr>
            </w:pPr>
            <w:r>
              <w:rPr>
                <w:rFonts w:ascii="Arial" w:hAnsi="Arial" w:cs="Arial"/>
                <w:b/>
                <w:bCs/>
                <w:color w:val="000000"/>
                <w:sz w:val="22"/>
                <w:szCs w:val="22"/>
                <w:lang w:val="tr-TR"/>
              </w:rPr>
              <w:t>İletişim Bilgileri</w:t>
            </w:r>
          </w:p>
        </w:tc>
        <w:tc>
          <w:tcPr>
            <w:tcW w:w="74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0E559D7" w14:textId="77777777" w:rsidR="002D0565" w:rsidRDefault="002D0565">
            <w:pPr>
              <w:spacing w:line="276" w:lineRule="auto"/>
              <w:rPr>
                <w:rFonts w:ascii="Arial" w:hAnsi="Arial" w:cs="Arial"/>
                <w:sz w:val="22"/>
                <w:szCs w:val="22"/>
                <w:lang w:val="tr-TR"/>
              </w:rPr>
            </w:pPr>
            <w:r>
              <w:rPr>
                <w:rFonts w:ascii="Arial" w:hAnsi="Arial" w:cs="Arial"/>
                <w:sz w:val="22"/>
                <w:szCs w:val="22"/>
                <w:lang w:val="tr-TR"/>
              </w:rPr>
              <w:t>Telefon numarası, e-posta bilgisi</w:t>
            </w:r>
          </w:p>
        </w:tc>
      </w:tr>
      <w:tr w:rsidR="002D0565" w14:paraId="15BAC840" w14:textId="77777777" w:rsidTr="002D0565">
        <w:trPr>
          <w:trHeight w:val="401"/>
        </w:trPr>
        <w:tc>
          <w:tcPr>
            <w:tcW w:w="19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BDDA136" w14:textId="77777777" w:rsidR="002D0565" w:rsidRDefault="002D0565">
            <w:pPr>
              <w:spacing w:line="276" w:lineRule="auto"/>
              <w:rPr>
                <w:rFonts w:ascii="Arial" w:hAnsi="Arial" w:cs="Arial"/>
                <w:b/>
                <w:bCs/>
                <w:color w:val="000000"/>
                <w:sz w:val="22"/>
                <w:szCs w:val="22"/>
                <w:lang w:val="tr-TR"/>
              </w:rPr>
            </w:pPr>
            <w:r>
              <w:rPr>
                <w:rFonts w:ascii="Arial" w:hAnsi="Arial" w:cs="Arial"/>
                <w:b/>
                <w:bCs/>
                <w:color w:val="000000"/>
                <w:sz w:val="22"/>
                <w:szCs w:val="22"/>
                <w:lang w:val="tr-TR"/>
              </w:rPr>
              <w:t>Özel Nitelikli Kişisel Veri</w:t>
            </w:r>
          </w:p>
        </w:tc>
        <w:tc>
          <w:tcPr>
            <w:tcW w:w="74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07E3B6E" w14:textId="77777777" w:rsidR="002D0565" w:rsidRDefault="002D0565">
            <w:pPr>
              <w:spacing w:line="276" w:lineRule="auto"/>
              <w:rPr>
                <w:rFonts w:ascii="Arial" w:hAnsi="Arial" w:cs="Arial"/>
                <w:sz w:val="22"/>
                <w:szCs w:val="22"/>
                <w:lang w:val="tr-TR"/>
              </w:rPr>
            </w:pPr>
            <w:r>
              <w:rPr>
                <w:rFonts w:ascii="Arial" w:hAnsi="Arial" w:cs="Arial"/>
                <w:sz w:val="22"/>
                <w:szCs w:val="22"/>
                <w:lang w:val="tr-TR"/>
              </w:rPr>
              <w:t>Sağlık verileri (iletilen şikayetler, bilgi talepleri)</w:t>
            </w:r>
          </w:p>
        </w:tc>
      </w:tr>
    </w:tbl>
    <w:p w14:paraId="39A0F832" w14:textId="77777777" w:rsidR="002D0565" w:rsidRDefault="002D0565" w:rsidP="002D0565">
      <w:pPr>
        <w:pStyle w:val="NormalWeb"/>
        <w:shd w:val="clear" w:color="auto" w:fill="FFFFFF"/>
        <w:spacing w:before="0" w:beforeAutospacing="0" w:after="0" w:afterAutospacing="0" w:line="276" w:lineRule="auto"/>
        <w:jc w:val="both"/>
        <w:textAlignment w:val="baseline"/>
        <w:rPr>
          <w:rStyle w:val="Strong"/>
          <w:rFonts w:ascii="Arial" w:hAnsi="Arial" w:cs="Arial"/>
          <w:color w:val="000000"/>
          <w:sz w:val="22"/>
          <w:szCs w:val="22"/>
          <w:bdr w:val="none" w:sz="0" w:space="0" w:color="auto" w:frame="1"/>
        </w:rPr>
      </w:pPr>
    </w:p>
    <w:p w14:paraId="6F5E71CC" w14:textId="77777777" w:rsidR="002D0565" w:rsidRDefault="002D0565" w:rsidP="002D0565">
      <w:pPr>
        <w:pStyle w:val="NormalWeb"/>
        <w:numPr>
          <w:ilvl w:val="0"/>
          <w:numId w:val="1"/>
        </w:numPr>
        <w:shd w:val="clear" w:color="auto" w:fill="FFFFFF"/>
        <w:spacing w:before="0" w:beforeAutospacing="0" w:after="0" w:afterAutospacing="0" w:line="276" w:lineRule="auto"/>
        <w:ind w:left="426" w:hanging="426"/>
        <w:jc w:val="both"/>
        <w:textAlignment w:val="baseline"/>
        <w:rPr>
          <w:rStyle w:val="Strong"/>
          <w:rFonts w:ascii="Arial" w:hAnsi="Arial" w:cs="Arial"/>
          <w:color w:val="000000"/>
          <w:sz w:val="22"/>
          <w:szCs w:val="22"/>
          <w:bdr w:val="none" w:sz="0" w:space="0" w:color="auto" w:frame="1"/>
        </w:rPr>
      </w:pPr>
      <w:r>
        <w:rPr>
          <w:rStyle w:val="Strong"/>
          <w:rFonts w:ascii="Arial" w:hAnsi="Arial" w:cs="Arial"/>
          <w:color w:val="000000"/>
          <w:sz w:val="22"/>
          <w:szCs w:val="22"/>
          <w:bdr w:val="none" w:sz="0" w:space="0" w:color="auto" w:frame="1"/>
        </w:rPr>
        <w:t>Kişisel Verilerin İşleme Amaçları</w:t>
      </w:r>
    </w:p>
    <w:p w14:paraId="1540A4EF" w14:textId="77777777" w:rsidR="002D0565" w:rsidRDefault="002D0565" w:rsidP="002D0565">
      <w:pPr>
        <w:pStyle w:val="NormalWeb"/>
        <w:shd w:val="clear" w:color="auto" w:fill="FFFFFF"/>
        <w:spacing w:before="0" w:beforeAutospacing="0" w:after="0" w:afterAutospacing="0" w:line="276" w:lineRule="auto"/>
        <w:ind w:left="426"/>
        <w:jc w:val="both"/>
        <w:textAlignment w:val="baseline"/>
        <w:rPr>
          <w:rStyle w:val="Strong"/>
          <w:rFonts w:ascii="Arial" w:hAnsi="Arial" w:cs="Arial"/>
          <w:color w:val="000000"/>
          <w:sz w:val="22"/>
          <w:szCs w:val="22"/>
          <w:bdr w:val="none" w:sz="0" w:space="0" w:color="auto" w:frame="1"/>
        </w:rPr>
      </w:pPr>
    </w:p>
    <w:p w14:paraId="6C04282F" w14:textId="77777777" w:rsidR="002D0565" w:rsidRDefault="002D0565" w:rsidP="002D0565">
      <w:pPr>
        <w:pStyle w:val="NormalWeb"/>
        <w:shd w:val="clear" w:color="auto" w:fill="FFFFFF"/>
        <w:spacing w:before="0" w:beforeAutospacing="0" w:after="0" w:afterAutospacing="0" w:line="276" w:lineRule="auto"/>
        <w:jc w:val="both"/>
        <w:textAlignment w:val="baseline"/>
        <w:rPr>
          <w:rStyle w:val="Strong"/>
          <w:rFonts w:ascii="Arial" w:hAnsi="Arial" w:cs="Arial"/>
          <w:b w:val="0"/>
          <w:bCs w:val="0"/>
          <w:color w:val="000000"/>
          <w:sz w:val="22"/>
          <w:szCs w:val="22"/>
          <w:bdr w:val="none" w:sz="0" w:space="0" w:color="auto" w:frame="1"/>
        </w:rPr>
      </w:pPr>
      <w:r>
        <w:rPr>
          <w:rStyle w:val="Strong"/>
          <w:rFonts w:ascii="Arial" w:hAnsi="Arial" w:cs="Arial"/>
          <w:b w:val="0"/>
          <w:bCs w:val="0"/>
          <w:color w:val="000000"/>
          <w:sz w:val="22"/>
          <w:szCs w:val="22"/>
          <w:bdr w:val="none" w:sz="0" w:space="0" w:color="auto" w:frame="1"/>
        </w:rPr>
        <w:t>Toplanan kişisel verileriniz, aşağıda sıralanan amaçlarla ancak bunlarla sınırlı olmaksızın; KVKK 5. ve 6. maddelerinde belirtilen kişisel veri işleme şartları dahilinde işlenebilecektir:</w:t>
      </w:r>
    </w:p>
    <w:p w14:paraId="76867839" w14:textId="77777777" w:rsidR="002D0565" w:rsidRDefault="002D0565" w:rsidP="002D0565">
      <w:pPr>
        <w:pStyle w:val="NormalWeb"/>
        <w:numPr>
          <w:ilvl w:val="0"/>
          <w:numId w:val="2"/>
        </w:numPr>
        <w:shd w:val="clear" w:color="auto" w:fill="FFFFFF"/>
        <w:spacing w:line="276" w:lineRule="auto"/>
        <w:jc w:val="both"/>
        <w:textAlignment w:val="baseline"/>
      </w:pPr>
      <w:r>
        <w:rPr>
          <w:rFonts w:ascii="Arial" w:hAnsi="Arial" w:cs="Arial"/>
          <w:bCs/>
          <w:color w:val="000000"/>
          <w:sz w:val="22"/>
          <w:szCs w:val="22"/>
          <w:bdr w:val="none" w:sz="0" w:space="0" w:color="auto" w:frame="1"/>
        </w:rPr>
        <w:t>Hastalar/Hasta Yakınları/Danışanlar tarafından iletişim formu veyahut telefon numarasını aramak sureti ile iletilen randevu ve bilgi taleplerinin toplanması, cevaplandırılması</w:t>
      </w:r>
    </w:p>
    <w:p w14:paraId="1FBF2B4E" w14:textId="77777777" w:rsidR="002D0565" w:rsidRDefault="002D0565" w:rsidP="002D0565">
      <w:pPr>
        <w:pStyle w:val="NormalWeb"/>
        <w:numPr>
          <w:ilvl w:val="0"/>
          <w:numId w:val="2"/>
        </w:numPr>
        <w:shd w:val="clear" w:color="auto" w:fill="FFFFFF"/>
        <w:spacing w:line="276" w:lineRule="auto"/>
        <w:jc w:val="both"/>
        <w:textAlignment w:val="baseline"/>
        <w:rPr>
          <w:rFonts w:ascii="Arial" w:hAnsi="Arial" w:cs="Arial"/>
          <w:bCs/>
          <w:color w:val="000000"/>
          <w:sz w:val="22"/>
          <w:szCs w:val="22"/>
          <w:bdr w:val="none" w:sz="0" w:space="0" w:color="auto" w:frame="1"/>
        </w:rPr>
      </w:pPr>
      <w:r>
        <w:rPr>
          <w:rFonts w:ascii="Arial" w:hAnsi="Arial" w:cs="Arial"/>
          <w:bCs/>
          <w:color w:val="000000"/>
          <w:sz w:val="22"/>
          <w:szCs w:val="22"/>
          <w:bdr w:val="none" w:sz="0" w:space="0" w:color="auto" w:frame="1"/>
        </w:rPr>
        <w:t>Randevunun alınması halinde bilgilendirme amaçlı hasta/hasta yakını ile iletişime geçilmesi,</w:t>
      </w:r>
    </w:p>
    <w:p w14:paraId="03ED07E9" w14:textId="77777777" w:rsidR="002D0565" w:rsidRDefault="002D0565" w:rsidP="002D0565">
      <w:pPr>
        <w:pStyle w:val="NormalWeb"/>
        <w:shd w:val="clear" w:color="auto" w:fill="FFFFFF"/>
        <w:spacing w:line="276" w:lineRule="auto"/>
        <w:jc w:val="both"/>
        <w:textAlignment w:val="baseline"/>
        <w:rPr>
          <w:rFonts w:ascii="Arial" w:hAnsi="Arial" w:cs="Arial"/>
          <w:bCs/>
          <w:color w:val="000000"/>
          <w:sz w:val="22"/>
          <w:szCs w:val="22"/>
          <w:bdr w:val="none" w:sz="0" w:space="0" w:color="auto" w:frame="1"/>
        </w:rPr>
      </w:pPr>
      <w:r>
        <w:rPr>
          <w:rFonts w:ascii="Arial" w:hAnsi="Arial" w:cs="Arial"/>
          <w:bCs/>
          <w:color w:val="000000"/>
          <w:sz w:val="22"/>
          <w:szCs w:val="22"/>
          <w:bdr w:val="none" w:sz="0" w:space="0" w:color="auto" w:frame="1"/>
        </w:rPr>
        <w:t xml:space="preserve">Kişisel verileriniz, muayenehanemizin </w:t>
      </w:r>
      <w:r>
        <w:rPr>
          <w:rFonts w:ascii="Arial" w:hAnsi="Arial" w:cs="Arial"/>
          <w:bCs/>
          <w:i/>
          <w:iCs/>
          <w:color w:val="000000"/>
          <w:sz w:val="22"/>
          <w:szCs w:val="22"/>
          <w:bdr w:val="none" w:sz="0" w:space="0" w:color="auto" w:frame="1"/>
        </w:rPr>
        <w:t>Kişisel Veri Saklama ve İmha Politikası</w:t>
      </w:r>
      <w:r>
        <w:rPr>
          <w:rFonts w:ascii="Arial" w:hAnsi="Arial" w:cs="Arial"/>
          <w:bCs/>
          <w:color w:val="000000"/>
          <w:sz w:val="22"/>
          <w:szCs w:val="22"/>
          <w:bdr w:val="none" w:sz="0" w:space="0" w:color="auto" w:frame="1"/>
        </w:rPr>
        <w:t xml:space="preserve"> kapsamında, ilgili mevzuatta belirtilen veya işleme amacının ortadan kalkmasına kadar geçecek olan makul süre ve herhalde kanuni zamanaşımı süreleri kadar muhafaza edilecek, sürenin sona ermesi veya işleme sebebinin ortadan kalkması ile re’sen ya da talep üzerine silinecek, yok edilecek veya anonim hale getirilecektir.</w:t>
      </w:r>
    </w:p>
    <w:p w14:paraId="37552E71" w14:textId="77777777" w:rsidR="002D0565" w:rsidRDefault="002D0565" w:rsidP="002D0565">
      <w:pPr>
        <w:pStyle w:val="NormalWeb"/>
        <w:numPr>
          <w:ilvl w:val="0"/>
          <w:numId w:val="1"/>
        </w:numPr>
        <w:shd w:val="clear" w:color="auto" w:fill="FFFFFF"/>
        <w:spacing w:before="0" w:beforeAutospacing="0" w:after="0" w:afterAutospacing="0" w:line="276" w:lineRule="auto"/>
        <w:ind w:left="426" w:hanging="426"/>
        <w:jc w:val="both"/>
        <w:textAlignment w:val="baseline"/>
        <w:rPr>
          <w:rFonts w:ascii="Arial" w:hAnsi="Arial" w:cs="Arial"/>
          <w:b/>
          <w:sz w:val="22"/>
          <w:szCs w:val="22"/>
        </w:rPr>
      </w:pPr>
      <w:bookmarkStart w:id="0" w:name="_Hlk89641347"/>
      <w:r>
        <w:rPr>
          <w:rStyle w:val="Strong"/>
          <w:rFonts w:ascii="Arial" w:hAnsi="Arial" w:cs="Arial"/>
          <w:color w:val="000000"/>
          <w:sz w:val="22"/>
          <w:szCs w:val="22"/>
          <w:bdr w:val="none" w:sz="0" w:space="0" w:color="auto" w:frame="1"/>
        </w:rPr>
        <w:t>Kişisel Veriler İşlenirken Uyulan İlkeler</w:t>
      </w:r>
    </w:p>
    <w:bookmarkEnd w:id="0"/>
    <w:p w14:paraId="59E372C0" w14:textId="77777777" w:rsidR="002D0565" w:rsidRDefault="002D0565" w:rsidP="002D0565">
      <w:pPr>
        <w:spacing w:line="276" w:lineRule="auto"/>
        <w:rPr>
          <w:rFonts w:ascii="Arial" w:hAnsi="Arial" w:cs="Arial"/>
          <w:color w:val="000000" w:themeColor="text1"/>
          <w:sz w:val="22"/>
          <w:szCs w:val="22"/>
          <w:lang w:val="tr-TR"/>
        </w:rPr>
      </w:pPr>
    </w:p>
    <w:p w14:paraId="05B61774" w14:textId="77777777" w:rsidR="002D0565" w:rsidRDefault="002D0565" w:rsidP="002D0565">
      <w:pPr>
        <w:spacing w:line="276" w:lineRule="auto"/>
        <w:rPr>
          <w:rFonts w:ascii="Arial" w:hAnsi="Arial" w:cs="Arial"/>
          <w:color w:val="000000" w:themeColor="text1"/>
          <w:sz w:val="22"/>
          <w:szCs w:val="22"/>
          <w:lang w:val="tr-TR"/>
        </w:rPr>
      </w:pPr>
      <w:r>
        <w:rPr>
          <w:rFonts w:ascii="Arial" w:hAnsi="Arial" w:cs="Arial"/>
          <w:color w:val="000000" w:themeColor="text1"/>
          <w:sz w:val="22"/>
          <w:szCs w:val="22"/>
          <w:lang w:val="tr-TR"/>
        </w:rPr>
        <w:t xml:space="preserve">Kişisel verilerin işlenmesinde </w:t>
      </w:r>
      <w:r>
        <w:rPr>
          <w:rFonts w:ascii="Arial" w:hAnsi="Arial" w:cs="Arial"/>
          <w:sz w:val="22"/>
          <w:szCs w:val="22"/>
          <w:lang w:val="tr-TR"/>
        </w:rPr>
        <w:t>Kanun’un 4. maddesinde belirtilen</w:t>
      </w:r>
      <w:r>
        <w:rPr>
          <w:rFonts w:ascii="Arial" w:hAnsi="Arial" w:cs="Arial"/>
          <w:color w:val="000000" w:themeColor="text1"/>
          <w:sz w:val="22"/>
          <w:szCs w:val="22"/>
          <w:lang w:val="tr-TR"/>
        </w:rPr>
        <w:t xml:space="preserve"> aşağıdaki ilkelere uyulmaktadır:</w:t>
      </w:r>
    </w:p>
    <w:p w14:paraId="35AE7F9A" w14:textId="77777777" w:rsidR="002D0565" w:rsidRDefault="002D0565" w:rsidP="002D0565">
      <w:pPr>
        <w:pStyle w:val="ListParagraph"/>
        <w:numPr>
          <w:ilvl w:val="0"/>
          <w:numId w:val="3"/>
        </w:numPr>
        <w:spacing w:line="276" w:lineRule="auto"/>
        <w:jc w:val="both"/>
        <w:rPr>
          <w:rFonts w:ascii="Arial" w:hAnsi="Arial" w:cs="Arial"/>
          <w:lang w:val="tr-TR"/>
        </w:rPr>
      </w:pPr>
      <w:r>
        <w:rPr>
          <w:rFonts w:ascii="Arial" w:hAnsi="Arial" w:cs="Arial"/>
          <w:lang w:val="tr-TR"/>
        </w:rPr>
        <w:t xml:space="preserve">Hukuka ve dürüstlük kurallarına uygun olma, </w:t>
      </w:r>
    </w:p>
    <w:p w14:paraId="02621536" w14:textId="77777777" w:rsidR="002D0565" w:rsidRDefault="002D0565" w:rsidP="002D0565">
      <w:pPr>
        <w:pStyle w:val="ListParagraph"/>
        <w:numPr>
          <w:ilvl w:val="0"/>
          <w:numId w:val="3"/>
        </w:numPr>
        <w:spacing w:line="276" w:lineRule="auto"/>
        <w:jc w:val="both"/>
        <w:rPr>
          <w:rFonts w:ascii="Arial" w:hAnsi="Arial" w:cs="Arial"/>
          <w:lang w:val="tr-TR"/>
        </w:rPr>
      </w:pPr>
      <w:r>
        <w:rPr>
          <w:rFonts w:ascii="Arial" w:hAnsi="Arial" w:cs="Arial"/>
          <w:lang w:val="tr-TR"/>
        </w:rPr>
        <w:t>Doğru ve gerektiğinde güncel olma,</w:t>
      </w:r>
    </w:p>
    <w:p w14:paraId="07D45911" w14:textId="77777777" w:rsidR="002D0565" w:rsidRDefault="002D0565" w:rsidP="002D0565">
      <w:pPr>
        <w:pStyle w:val="ListParagraph"/>
        <w:numPr>
          <w:ilvl w:val="0"/>
          <w:numId w:val="3"/>
        </w:numPr>
        <w:spacing w:line="276" w:lineRule="auto"/>
        <w:jc w:val="both"/>
        <w:rPr>
          <w:rFonts w:ascii="Arial" w:hAnsi="Arial" w:cs="Arial"/>
          <w:lang w:val="tr-TR"/>
        </w:rPr>
      </w:pPr>
      <w:r>
        <w:rPr>
          <w:rFonts w:ascii="Arial" w:hAnsi="Arial" w:cs="Arial"/>
          <w:lang w:val="tr-TR"/>
        </w:rPr>
        <w:t>Belirli, açık ve meşru amaçlarla işlenme,</w:t>
      </w:r>
    </w:p>
    <w:p w14:paraId="7869873D" w14:textId="77777777" w:rsidR="002D0565" w:rsidRDefault="002D0565" w:rsidP="002D0565">
      <w:pPr>
        <w:pStyle w:val="ListParagraph"/>
        <w:numPr>
          <w:ilvl w:val="0"/>
          <w:numId w:val="3"/>
        </w:numPr>
        <w:spacing w:line="276" w:lineRule="auto"/>
        <w:jc w:val="both"/>
        <w:rPr>
          <w:rFonts w:ascii="Arial" w:hAnsi="Arial" w:cs="Arial"/>
          <w:lang w:val="tr-TR"/>
        </w:rPr>
      </w:pPr>
      <w:r>
        <w:rPr>
          <w:rFonts w:ascii="Arial" w:hAnsi="Arial" w:cs="Arial"/>
          <w:lang w:val="tr-TR"/>
        </w:rPr>
        <w:lastRenderedPageBreak/>
        <w:t>İşlendikleri amaçla bağlantılı, sınırlı ve ölçülü olma,</w:t>
      </w:r>
    </w:p>
    <w:p w14:paraId="03762A7D" w14:textId="77777777" w:rsidR="002D0565" w:rsidRDefault="002D0565" w:rsidP="002D0565">
      <w:pPr>
        <w:pStyle w:val="ListParagraph"/>
        <w:numPr>
          <w:ilvl w:val="0"/>
          <w:numId w:val="3"/>
        </w:numPr>
        <w:spacing w:line="276" w:lineRule="auto"/>
        <w:jc w:val="both"/>
        <w:rPr>
          <w:rFonts w:ascii="Arial" w:hAnsi="Arial" w:cs="Arial"/>
          <w:lang w:val="tr-TR"/>
        </w:rPr>
      </w:pPr>
      <w:r>
        <w:rPr>
          <w:rFonts w:ascii="Arial" w:hAnsi="Arial" w:cs="Arial"/>
          <w:lang w:val="tr-TR"/>
        </w:rPr>
        <w:t>İlgili mevzuatta öngörülen veya işlendikleri amaç için gerekli olan süre kadar muhafaza edilme.</w:t>
      </w:r>
    </w:p>
    <w:p w14:paraId="6748A100" w14:textId="77777777" w:rsidR="002D0565" w:rsidRDefault="002D0565" w:rsidP="002D0565">
      <w:pPr>
        <w:pStyle w:val="NormalWeb"/>
        <w:shd w:val="clear" w:color="auto" w:fill="FFFFFF"/>
        <w:spacing w:before="0" w:beforeAutospacing="0" w:after="0" w:afterAutospacing="0" w:line="276" w:lineRule="auto"/>
        <w:jc w:val="both"/>
        <w:textAlignment w:val="baseline"/>
        <w:rPr>
          <w:rStyle w:val="Strong"/>
          <w:color w:val="000000"/>
          <w:sz w:val="22"/>
          <w:szCs w:val="22"/>
          <w:bdr w:val="none" w:sz="0" w:space="0" w:color="auto" w:frame="1"/>
        </w:rPr>
      </w:pPr>
    </w:p>
    <w:p w14:paraId="6855618D" w14:textId="77777777" w:rsidR="002D0565" w:rsidRDefault="002D0565" w:rsidP="002D0565">
      <w:pPr>
        <w:pStyle w:val="NormalWeb"/>
        <w:numPr>
          <w:ilvl w:val="0"/>
          <w:numId w:val="1"/>
        </w:numPr>
        <w:shd w:val="clear" w:color="auto" w:fill="FFFFFF"/>
        <w:spacing w:before="0" w:beforeAutospacing="0" w:after="0" w:afterAutospacing="0" w:line="276" w:lineRule="auto"/>
        <w:jc w:val="both"/>
        <w:textAlignment w:val="baseline"/>
        <w:rPr>
          <w:rStyle w:val="Strong"/>
          <w:rFonts w:ascii="Arial" w:hAnsi="Arial" w:cs="Arial"/>
          <w:color w:val="000000"/>
          <w:sz w:val="22"/>
          <w:szCs w:val="22"/>
          <w:bdr w:val="none" w:sz="0" w:space="0" w:color="auto" w:frame="1"/>
        </w:rPr>
      </w:pPr>
      <w:r>
        <w:rPr>
          <w:rStyle w:val="Strong"/>
          <w:rFonts w:ascii="Arial" w:hAnsi="Arial" w:cs="Arial"/>
          <w:color w:val="000000"/>
          <w:sz w:val="22"/>
          <w:szCs w:val="22"/>
          <w:bdr w:val="none" w:sz="0" w:space="0" w:color="auto" w:frame="1"/>
        </w:rPr>
        <w:t>Kişisel Veri Toplamanın Yöntemi ve Hukuki Sebebi</w:t>
      </w:r>
    </w:p>
    <w:p w14:paraId="2E8C5549" w14:textId="77777777" w:rsidR="002D0565" w:rsidRDefault="002D0565" w:rsidP="002D0565">
      <w:pPr>
        <w:pStyle w:val="NormalWeb"/>
        <w:shd w:val="clear" w:color="auto" w:fill="FFFFFF"/>
        <w:spacing w:before="0" w:beforeAutospacing="0" w:after="0" w:afterAutospacing="0" w:line="276" w:lineRule="auto"/>
        <w:jc w:val="both"/>
        <w:textAlignment w:val="baseline"/>
        <w:rPr>
          <w:rStyle w:val="Strong"/>
          <w:rFonts w:ascii="Arial" w:hAnsi="Arial" w:cs="Arial"/>
          <w:color w:val="000000"/>
          <w:sz w:val="22"/>
          <w:szCs w:val="22"/>
          <w:bdr w:val="none" w:sz="0" w:space="0" w:color="auto" w:frame="1"/>
        </w:rPr>
      </w:pPr>
    </w:p>
    <w:p w14:paraId="58B09D0C" w14:textId="21BCD0D7" w:rsidR="002D0565" w:rsidRDefault="002D0565" w:rsidP="002D0565">
      <w:pPr>
        <w:pStyle w:val="Default"/>
        <w:spacing w:line="276" w:lineRule="auto"/>
        <w:jc w:val="both"/>
      </w:pPr>
      <w:r>
        <w:rPr>
          <w:color w:val="221F1F"/>
          <w:sz w:val="22"/>
          <w:szCs w:val="22"/>
        </w:rPr>
        <w:t>Kişisel verileriniz web sitemizde yer alan iletişim formunu doldurmanız</w:t>
      </w:r>
      <w:r w:rsidR="00CC6A90">
        <w:rPr>
          <w:color w:val="221F1F"/>
          <w:sz w:val="22"/>
          <w:szCs w:val="22"/>
        </w:rPr>
        <w:t xml:space="preserve"> veyahut</w:t>
      </w:r>
      <w:r>
        <w:rPr>
          <w:color w:val="221F1F"/>
          <w:sz w:val="22"/>
          <w:szCs w:val="22"/>
        </w:rPr>
        <w:t xml:space="preserve"> telefon numaramızı aramanız</w:t>
      </w:r>
      <w:r w:rsidR="00CC6A90">
        <w:rPr>
          <w:color w:val="221F1F"/>
          <w:sz w:val="22"/>
          <w:szCs w:val="22"/>
        </w:rPr>
        <w:t xml:space="preserve"> suretiyle</w:t>
      </w:r>
      <w:r>
        <w:rPr>
          <w:color w:val="221F1F"/>
          <w:sz w:val="22"/>
          <w:szCs w:val="22"/>
        </w:rPr>
        <w:t xml:space="preserve"> iletişime geçmeniz ile, elektronik ortamda veya sözlü olarak tamamen veya kısmen otomatik olan ya da herhangi bir veri kayıt sisteminin parçası olarak otomatik olmayan yöntemlerle KVKK mevzuatına uyumlu olarak çeşitli yöntemlerle toplanmaktadır.</w:t>
      </w:r>
    </w:p>
    <w:p w14:paraId="0A85B2CC" w14:textId="77777777" w:rsidR="002D0565" w:rsidRDefault="002D0565" w:rsidP="002D0565">
      <w:pPr>
        <w:pStyle w:val="Default"/>
        <w:spacing w:line="276" w:lineRule="auto"/>
        <w:jc w:val="both"/>
        <w:rPr>
          <w:color w:val="221F1F"/>
          <w:sz w:val="22"/>
          <w:szCs w:val="22"/>
        </w:rPr>
      </w:pPr>
    </w:p>
    <w:p w14:paraId="462902FE" w14:textId="46AC93A7" w:rsidR="002D0565" w:rsidRDefault="002D0565" w:rsidP="002D0565">
      <w:pPr>
        <w:shd w:val="clear" w:color="auto" w:fill="FFFFFF"/>
        <w:spacing w:line="276" w:lineRule="auto"/>
        <w:jc w:val="both"/>
        <w:rPr>
          <w:rFonts w:ascii="Arial" w:hAnsi="Arial" w:cs="Arial"/>
          <w:sz w:val="22"/>
          <w:szCs w:val="22"/>
          <w:lang w:val="tr-TR"/>
        </w:rPr>
      </w:pPr>
      <w:r>
        <w:rPr>
          <w:rFonts w:ascii="Arial" w:hAnsi="Arial" w:cs="Arial"/>
          <w:sz w:val="22"/>
          <w:szCs w:val="22"/>
          <w:lang w:val="tr-TR"/>
        </w:rPr>
        <w:t>İletişim formu doldurulmak</w:t>
      </w:r>
      <w:r w:rsidR="00CC6A90">
        <w:rPr>
          <w:rFonts w:ascii="Arial" w:hAnsi="Arial" w:cs="Arial"/>
          <w:sz w:val="22"/>
          <w:szCs w:val="22"/>
          <w:lang w:val="tr-TR"/>
        </w:rPr>
        <w:t xml:space="preserve"> veyahut</w:t>
      </w:r>
      <w:r>
        <w:rPr>
          <w:rFonts w:ascii="Arial" w:hAnsi="Arial" w:cs="Arial"/>
          <w:sz w:val="22"/>
          <w:szCs w:val="22"/>
          <w:lang w:val="tr-TR"/>
        </w:rPr>
        <w:t xml:space="preserve"> telefon numarası aranmak sureti ile tarafınızca iletilen yukarıda </w:t>
      </w:r>
      <w:r>
        <w:rPr>
          <w:rFonts w:ascii="Arial" w:hAnsi="Arial" w:cs="Arial"/>
          <w:i/>
          <w:iCs/>
          <w:sz w:val="22"/>
          <w:szCs w:val="22"/>
          <w:lang w:val="tr-TR"/>
        </w:rPr>
        <w:t xml:space="preserve">“b” </w:t>
      </w:r>
      <w:r>
        <w:rPr>
          <w:rFonts w:ascii="Arial" w:hAnsi="Arial" w:cs="Arial"/>
          <w:sz w:val="22"/>
          <w:szCs w:val="22"/>
          <w:lang w:val="tr-TR"/>
        </w:rPr>
        <w:t xml:space="preserve">maddesi altında belirtilmiş kişisel verileriniz, randevu ve bilgi taleplerinin toplanması, cevaplandırılması, randevunun alınması halinde bilgilendirme amaçlı hasta/hasta yakını ile iletişime geçilmesi amaçlarıyla, </w:t>
      </w:r>
      <w:r>
        <w:rPr>
          <w:rFonts w:ascii="Arial" w:hAnsi="Arial" w:cs="Arial"/>
          <w:bCs/>
          <w:sz w:val="22"/>
          <w:szCs w:val="22"/>
          <w:lang w:val="tr-TR"/>
        </w:rPr>
        <w:t xml:space="preserve">3359 sayılı Sağlık Hizmetleri Temel Kanunu, Ayakta Teşhis ve Tedavi Yapılan Özel Sağlık Kuruluşları Hakkında Yönetmelik ve sair diğer mevzuatlar kapsamında KVKK m. 6/3 uyarınca </w:t>
      </w:r>
      <w:r>
        <w:rPr>
          <w:rFonts w:ascii="Arial" w:hAnsi="Arial" w:cs="Arial"/>
          <w:color w:val="221F1F"/>
          <w:sz w:val="22"/>
          <w:szCs w:val="22"/>
          <w:lang w:val="tr-TR"/>
        </w:rPr>
        <w:t>k</w:t>
      </w:r>
      <w:r>
        <w:rPr>
          <w:rFonts w:ascii="Arial" w:hAnsi="Arial" w:cs="Arial"/>
          <w:bCs/>
          <w:color w:val="221F1F"/>
          <w:sz w:val="22"/>
          <w:szCs w:val="22"/>
          <w:lang w:val="tr-TR"/>
        </w:rPr>
        <w:t>amu sağlığının korunması, koruyucu hekimlik, tıbbî teşhis, tedavi ve bakım hizmetlerinin yürütülmesi, sağlık hizmetleri ile finansmanının planlanması ve yönetiminin sağlanması</w:t>
      </w:r>
      <w:r>
        <w:rPr>
          <w:rFonts w:ascii="Arial" w:hAnsi="Arial" w:cs="Arial"/>
          <w:color w:val="221F1F"/>
          <w:sz w:val="22"/>
          <w:szCs w:val="22"/>
          <w:lang w:val="tr-TR"/>
        </w:rPr>
        <w:t>, bu kapsamda sözleşmenin kurulması ve ifası için gerekli</w:t>
      </w:r>
      <w:r>
        <w:rPr>
          <w:rFonts w:ascii="Arial" w:hAnsi="Arial" w:cs="Arial"/>
          <w:sz w:val="22"/>
          <w:szCs w:val="22"/>
          <w:lang w:val="tr-TR"/>
        </w:rPr>
        <w:t xml:space="preserve"> </w:t>
      </w:r>
      <w:r>
        <w:rPr>
          <w:rFonts w:ascii="Arial" w:hAnsi="Arial" w:cs="Arial"/>
          <w:color w:val="221F1F"/>
          <w:sz w:val="22"/>
          <w:szCs w:val="22"/>
          <w:lang w:val="tr-TR"/>
        </w:rPr>
        <w:t xml:space="preserve">iletişim faaliyetlerini yürütebilmek ve meşru menfaatimiz dahilinde ilgili kişinin sorularını yanıtlayabilmek </w:t>
      </w:r>
      <w:r>
        <w:rPr>
          <w:rFonts w:ascii="Arial" w:hAnsi="Arial" w:cs="Arial"/>
          <w:sz w:val="22"/>
          <w:szCs w:val="22"/>
          <w:lang w:val="tr-TR"/>
        </w:rPr>
        <w:t>gibi hukuki sebeplere dayanılarak toplanmaktadır.</w:t>
      </w:r>
    </w:p>
    <w:p w14:paraId="2E649DAC" w14:textId="77777777" w:rsidR="002D0565" w:rsidRDefault="002D0565" w:rsidP="002D0565">
      <w:pPr>
        <w:shd w:val="clear" w:color="auto" w:fill="FFFFFF"/>
        <w:spacing w:line="276" w:lineRule="auto"/>
        <w:jc w:val="both"/>
        <w:rPr>
          <w:rFonts w:ascii="Arial" w:hAnsi="Arial" w:cs="Arial"/>
          <w:sz w:val="22"/>
          <w:szCs w:val="22"/>
          <w:lang w:val="tr-TR"/>
        </w:rPr>
      </w:pPr>
    </w:p>
    <w:p w14:paraId="65018954" w14:textId="77777777" w:rsidR="002D0565" w:rsidRDefault="002D0565" w:rsidP="002D0565">
      <w:pPr>
        <w:pStyle w:val="NormalWeb"/>
        <w:numPr>
          <w:ilvl w:val="0"/>
          <w:numId w:val="1"/>
        </w:numPr>
        <w:shd w:val="clear" w:color="auto" w:fill="FFFFFF"/>
        <w:spacing w:before="0" w:beforeAutospacing="0" w:after="0" w:afterAutospacing="0" w:line="276" w:lineRule="auto"/>
        <w:ind w:left="426" w:hanging="426"/>
        <w:jc w:val="both"/>
        <w:textAlignment w:val="baseline"/>
        <w:rPr>
          <w:rFonts w:ascii="Arial" w:hAnsi="Arial" w:cs="Arial"/>
          <w:b/>
          <w:sz w:val="22"/>
          <w:szCs w:val="22"/>
        </w:rPr>
      </w:pPr>
      <w:r>
        <w:rPr>
          <w:rFonts w:ascii="Arial" w:hAnsi="Arial" w:cs="Arial"/>
          <w:b/>
          <w:sz w:val="22"/>
          <w:szCs w:val="22"/>
        </w:rPr>
        <w:t>Kişisel Verilerin Aktarılması</w:t>
      </w:r>
    </w:p>
    <w:p w14:paraId="06FE3E0D" w14:textId="77777777" w:rsidR="002D0565" w:rsidRDefault="002D0565" w:rsidP="002D0565">
      <w:pPr>
        <w:shd w:val="clear" w:color="auto" w:fill="FFFFFF"/>
        <w:spacing w:line="276" w:lineRule="auto"/>
        <w:jc w:val="both"/>
        <w:rPr>
          <w:rFonts w:ascii="Arial" w:hAnsi="Arial" w:cs="Arial"/>
          <w:sz w:val="22"/>
          <w:szCs w:val="22"/>
          <w:lang w:val="tr-TR" w:eastAsia="tr-TR"/>
        </w:rPr>
      </w:pPr>
    </w:p>
    <w:p w14:paraId="629F26BA" w14:textId="77777777" w:rsidR="002D0565" w:rsidRDefault="002D0565" w:rsidP="002D0565">
      <w:pPr>
        <w:shd w:val="clear" w:color="auto" w:fill="FFFFFF"/>
        <w:spacing w:line="276" w:lineRule="auto"/>
        <w:jc w:val="both"/>
        <w:rPr>
          <w:rFonts w:ascii="Arial" w:hAnsi="Arial" w:cs="Arial"/>
          <w:sz w:val="22"/>
          <w:szCs w:val="22"/>
          <w:lang w:val="tr-TR" w:eastAsia="tr-TR"/>
        </w:rPr>
      </w:pPr>
      <w:bookmarkStart w:id="1" w:name="_Hlk89958462"/>
      <w:r>
        <w:rPr>
          <w:rFonts w:ascii="Arial" w:hAnsi="Arial" w:cs="Arial"/>
          <w:sz w:val="22"/>
          <w:szCs w:val="22"/>
          <w:lang w:val="tr-TR"/>
        </w:rPr>
        <w:t>Randevu ve bilgi taleplerinin toplanması, cevaplandırılması, randevunun alınması halinde bilgilendirme amaçlı hasta/hasta yakını ile iletişime geçilmesi amaçlarıyla</w:t>
      </w:r>
      <w:r>
        <w:rPr>
          <w:rFonts w:ascii="Arial" w:hAnsi="Arial" w:cs="Arial"/>
          <w:sz w:val="22"/>
          <w:szCs w:val="22"/>
          <w:lang w:val="tr-TR" w:eastAsia="tr-TR"/>
        </w:rPr>
        <w:t xml:space="preserve"> toplanan kişisel verileriniz; ilgili </w:t>
      </w:r>
      <w:r>
        <w:rPr>
          <w:rFonts w:ascii="Arial" w:hAnsi="Arial" w:cs="Arial"/>
          <w:color w:val="221F1F"/>
          <w:sz w:val="22"/>
          <w:szCs w:val="22"/>
          <w:lang w:val="tr-TR"/>
        </w:rPr>
        <w:t xml:space="preserve">mevzuat hükümlerinin zorunlu kıldığı kurum ve/veya kuruluşlara ve verileri alma yetkisi bulunan kamu tüzel kişilerine, otoritelere </w:t>
      </w:r>
      <w:r>
        <w:rPr>
          <w:rFonts w:ascii="Arial" w:hAnsi="Arial" w:cs="Arial"/>
          <w:sz w:val="22"/>
          <w:szCs w:val="22"/>
          <w:lang w:val="tr-TR" w:eastAsia="tr-TR"/>
        </w:rPr>
        <w:t>aktarılabilecektir.</w:t>
      </w:r>
    </w:p>
    <w:bookmarkEnd w:id="1"/>
    <w:p w14:paraId="7F1711CA" w14:textId="77777777" w:rsidR="002D0565" w:rsidRDefault="002D0565" w:rsidP="002D0565">
      <w:pPr>
        <w:shd w:val="clear" w:color="auto" w:fill="FFFFFF"/>
        <w:spacing w:line="276" w:lineRule="auto"/>
        <w:jc w:val="both"/>
        <w:rPr>
          <w:rFonts w:ascii="Arial" w:hAnsi="Arial" w:cs="Arial"/>
          <w:sz w:val="22"/>
          <w:szCs w:val="22"/>
          <w:lang w:val="tr-TR"/>
        </w:rPr>
      </w:pPr>
    </w:p>
    <w:p w14:paraId="33127F66" w14:textId="77777777" w:rsidR="002D0565" w:rsidRDefault="002D0565" w:rsidP="002D0565">
      <w:pPr>
        <w:pStyle w:val="NormalWeb"/>
        <w:numPr>
          <w:ilvl w:val="0"/>
          <w:numId w:val="1"/>
        </w:numPr>
        <w:shd w:val="clear" w:color="auto" w:fill="FFFFFF"/>
        <w:spacing w:before="0" w:beforeAutospacing="0" w:after="0" w:afterAutospacing="0" w:line="276" w:lineRule="auto"/>
        <w:ind w:left="284" w:hanging="284"/>
        <w:jc w:val="both"/>
        <w:textAlignment w:val="baseline"/>
        <w:rPr>
          <w:rStyle w:val="Strong"/>
          <w:color w:val="000000"/>
          <w:bdr w:val="none" w:sz="0" w:space="0" w:color="auto" w:frame="1"/>
        </w:rPr>
      </w:pPr>
      <w:r>
        <w:rPr>
          <w:rStyle w:val="Strong"/>
          <w:rFonts w:ascii="Arial" w:hAnsi="Arial" w:cs="Arial"/>
          <w:color w:val="000000"/>
          <w:sz w:val="22"/>
          <w:szCs w:val="22"/>
          <w:bdr w:val="none" w:sz="0" w:space="0" w:color="auto" w:frame="1"/>
        </w:rPr>
        <w:t>Kişisel Veri Sahibinin KVKK m. 11 Kapsamındaki Hakları</w:t>
      </w:r>
    </w:p>
    <w:p w14:paraId="67AE4032" w14:textId="77777777" w:rsidR="002D0565" w:rsidRDefault="002D0565" w:rsidP="002D0565">
      <w:pPr>
        <w:spacing w:line="276" w:lineRule="auto"/>
        <w:jc w:val="both"/>
        <w:rPr>
          <w:lang w:val="tr-TR"/>
        </w:rPr>
      </w:pPr>
    </w:p>
    <w:p w14:paraId="32CB8C2D" w14:textId="77777777" w:rsidR="00077619" w:rsidRPr="00077619" w:rsidRDefault="00077619" w:rsidP="00077619">
      <w:pPr>
        <w:spacing w:line="276" w:lineRule="auto"/>
        <w:jc w:val="both"/>
        <w:rPr>
          <w:rFonts w:ascii="Arial" w:hAnsi="Arial" w:cs="Arial"/>
          <w:sz w:val="22"/>
          <w:szCs w:val="22"/>
          <w:lang w:val="tr-TR"/>
        </w:rPr>
      </w:pPr>
      <w:r w:rsidRPr="00077619">
        <w:rPr>
          <w:rFonts w:ascii="Arial" w:hAnsi="Arial" w:cs="Arial"/>
          <w:sz w:val="22"/>
          <w:szCs w:val="22"/>
          <w:lang w:val="tr-TR"/>
        </w:rPr>
        <w:t xml:space="preserve">Kişisel veri sahipleri olarak, haklarınıza ilişkin taleplerinizi </w:t>
      </w:r>
      <w:r w:rsidRPr="00077619">
        <w:rPr>
          <w:rFonts w:ascii="Arial" w:hAnsi="Arial" w:cs="Arial"/>
          <w:b/>
          <w:bCs/>
          <w:sz w:val="22"/>
          <w:szCs w:val="22"/>
          <w:lang w:val="tr-TR"/>
        </w:rPr>
        <w:t>Bilgi Talep Etme Formu</w:t>
      </w:r>
      <w:r w:rsidRPr="00077619">
        <w:rPr>
          <w:rFonts w:ascii="Arial" w:hAnsi="Arial" w:cs="Arial"/>
          <w:sz w:val="22"/>
          <w:szCs w:val="22"/>
          <w:lang w:val="tr-TR"/>
        </w:rPr>
        <w:t xml:space="preserve"> (ilgili forma </w:t>
      </w:r>
      <w:hyperlink r:id="rId5" w:history="1">
        <w:r w:rsidRPr="00077619">
          <w:rPr>
            <w:rStyle w:val="Hyperlink"/>
            <w:rFonts w:ascii="Arial" w:hAnsi="Arial" w:cs="Arial"/>
            <w:sz w:val="22"/>
            <w:szCs w:val="22"/>
            <w:lang w:val="tr-TR"/>
          </w:rPr>
          <w:t>https://www.baharergen.com/</w:t>
        </w:r>
      </w:hyperlink>
      <w:r w:rsidRPr="00077619">
        <w:rPr>
          <w:rFonts w:ascii="Arial" w:hAnsi="Arial" w:cs="Arial"/>
          <w:sz w:val="22"/>
          <w:szCs w:val="22"/>
          <w:lang w:val="tr-TR"/>
        </w:rPr>
        <w:t xml:space="preserve"> adresinden erişim sağlamak mümkündür.) doldurmak suretiyle ve formda belirtilmiş yöntemlerden biri ile (elden ve noter aracılığı ile Cevizli, Tugay Yolu Cad Ofisim İstanbul B Blok Kat:8 D:48, 34846 İstanbul adresine veya </w:t>
      </w:r>
      <w:r w:rsidRPr="00077619">
        <w:rPr>
          <w:rFonts w:ascii="Arial" w:hAnsi="Arial" w:cs="Arial"/>
          <w:bCs/>
          <w:sz w:val="22"/>
          <w:szCs w:val="22"/>
          <w:lang w:val="tr-TR"/>
        </w:rPr>
        <w:t xml:space="preserve">“Veri Sorumlusuna Başvuru Usul ve Esasları Hakkına Tebliğ” uyarınca sistemlerimizde kayıtlı bulunan elektronik posta adresini kullanmak suretiyle </w:t>
      </w:r>
      <w:hyperlink r:id="rId6" w:history="1">
        <w:r w:rsidRPr="00077619">
          <w:rPr>
            <w:rStyle w:val="Hyperlink"/>
            <w:rFonts w:ascii="Arial" w:hAnsi="Arial" w:cs="Arial"/>
            <w:sz w:val="22"/>
            <w:szCs w:val="22"/>
            <w:lang w:val="tr-TR"/>
          </w:rPr>
          <w:t>info@baharergen.com</w:t>
        </w:r>
      </w:hyperlink>
      <w:r w:rsidRPr="00077619">
        <w:rPr>
          <w:rFonts w:ascii="Arial" w:hAnsi="Arial" w:cs="Arial"/>
          <w:sz w:val="22"/>
          <w:szCs w:val="22"/>
          <w:u w:val="single"/>
          <w:lang w:val="tr-TR"/>
        </w:rPr>
        <w:t xml:space="preserve"> </w:t>
      </w:r>
      <w:r w:rsidRPr="00077619">
        <w:rPr>
          <w:rFonts w:ascii="Arial" w:hAnsi="Arial" w:cs="Arial"/>
          <w:bCs/>
          <w:sz w:val="22"/>
          <w:szCs w:val="22"/>
          <w:lang w:val="tr-TR"/>
        </w:rPr>
        <w:t xml:space="preserve">adresine e-posta gönderimi ile) </w:t>
      </w:r>
      <w:r w:rsidRPr="00077619">
        <w:rPr>
          <w:rFonts w:ascii="Arial" w:hAnsi="Arial" w:cs="Arial"/>
          <w:sz w:val="22"/>
          <w:szCs w:val="22"/>
          <w:lang w:val="tr-TR"/>
        </w:rPr>
        <w:t xml:space="preserve"> Op. Dr. Bahar Ergen’e iletmeniz durumunda, talep niteliğine göre en kısa sürede ve en geç otuz gün içinde ücretsiz olarak sonuçlandıracaktır. Ancak, işlemin ayrıca bir maliyeti gerektirmesi hâlinde, Op. Dr. Bahar Ergen tarafından Kişisel Verileri Koruma Kurulunca belirlenen tarifedeki ücret alınacaktır. </w:t>
      </w:r>
    </w:p>
    <w:p w14:paraId="49370EFC" w14:textId="77777777" w:rsidR="002D0565" w:rsidRDefault="002D0565" w:rsidP="002D0565">
      <w:pPr>
        <w:spacing w:line="276" w:lineRule="auto"/>
        <w:jc w:val="both"/>
        <w:rPr>
          <w:rFonts w:ascii="Arial" w:hAnsi="Arial" w:cs="Arial"/>
          <w:sz w:val="22"/>
          <w:szCs w:val="22"/>
          <w:lang w:val="tr-TR"/>
        </w:rPr>
      </w:pPr>
    </w:p>
    <w:p w14:paraId="6046B1A9" w14:textId="77777777" w:rsidR="002D0565" w:rsidRDefault="002D0565" w:rsidP="002D0565">
      <w:pPr>
        <w:spacing w:line="276" w:lineRule="auto"/>
        <w:jc w:val="both"/>
        <w:rPr>
          <w:rFonts w:ascii="Arial" w:hAnsi="Arial" w:cs="Arial"/>
          <w:sz w:val="22"/>
          <w:szCs w:val="22"/>
          <w:lang w:val="tr-TR"/>
        </w:rPr>
      </w:pPr>
      <w:r>
        <w:rPr>
          <w:rFonts w:ascii="Arial" w:hAnsi="Arial" w:cs="Arial"/>
          <w:sz w:val="22"/>
          <w:szCs w:val="22"/>
          <w:lang w:val="tr-TR"/>
        </w:rPr>
        <w:t xml:space="preserve">Bu kapsamda kişisel veri sahipleri;   </w:t>
      </w:r>
    </w:p>
    <w:p w14:paraId="131A919D" w14:textId="77777777" w:rsidR="002D0565" w:rsidRDefault="002D0565" w:rsidP="002D0565">
      <w:pPr>
        <w:pStyle w:val="ListParagraph"/>
        <w:numPr>
          <w:ilvl w:val="0"/>
          <w:numId w:val="4"/>
        </w:numPr>
        <w:spacing w:line="276" w:lineRule="auto"/>
        <w:jc w:val="both"/>
        <w:rPr>
          <w:rFonts w:ascii="Arial" w:hAnsi="Arial" w:cs="Arial"/>
          <w:lang w:val="tr-TR"/>
        </w:rPr>
      </w:pPr>
      <w:r>
        <w:rPr>
          <w:rFonts w:ascii="Arial" w:hAnsi="Arial" w:cs="Arial"/>
          <w:lang w:val="tr-TR"/>
        </w:rPr>
        <w:t>Kişisel veri işlenip işlenmediğini öğrenme,</w:t>
      </w:r>
    </w:p>
    <w:p w14:paraId="7D50F91E" w14:textId="77777777" w:rsidR="002D0565" w:rsidRDefault="002D0565" w:rsidP="002D0565">
      <w:pPr>
        <w:pStyle w:val="ListParagraph"/>
        <w:numPr>
          <w:ilvl w:val="0"/>
          <w:numId w:val="4"/>
        </w:numPr>
        <w:rPr>
          <w:rFonts w:ascii="Arial" w:hAnsi="Arial" w:cs="Arial"/>
          <w:lang w:val="tr-TR"/>
        </w:rPr>
      </w:pPr>
      <w:r>
        <w:rPr>
          <w:rFonts w:ascii="Arial" w:hAnsi="Arial" w:cs="Arial"/>
          <w:lang w:val="tr-TR"/>
        </w:rPr>
        <w:t>Kişisel verileri işlenmişse buna ilişkin bilgi talep etme,</w:t>
      </w:r>
    </w:p>
    <w:p w14:paraId="2671DFDF" w14:textId="77777777" w:rsidR="002D0565" w:rsidRDefault="002D0565" w:rsidP="002D0565">
      <w:pPr>
        <w:pStyle w:val="ListParagraph"/>
        <w:numPr>
          <w:ilvl w:val="0"/>
          <w:numId w:val="4"/>
        </w:numPr>
        <w:spacing w:line="276" w:lineRule="auto"/>
        <w:jc w:val="both"/>
        <w:rPr>
          <w:rFonts w:ascii="Arial" w:hAnsi="Arial" w:cs="Arial"/>
          <w:lang w:val="tr-TR"/>
        </w:rPr>
      </w:pPr>
      <w:r>
        <w:rPr>
          <w:rFonts w:ascii="Arial" w:hAnsi="Arial" w:cs="Arial"/>
          <w:lang w:val="tr-TR"/>
        </w:rPr>
        <w:lastRenderedPageBreak/>
        <w:t>Kişisel verilerin işlenme amacını ve bunların amacına uygun kullanılıp kullanılmadığını öğrenme,</w:t>
      </w:r>
    </w:p>
    <w:p w14:paraId="79A63E1B" w14:textId="77777777" w:rsidR="002D0565" w:rsidRDefault="002D0565" w:rsidP="002D0565">
      <w:pPr>
        <w:pStyle w:val="ListParagraph"/>
        <w:numPr>
          <w:ilvl w:val="0"/>
          <w:numId w:val="4"/>
        </w:numPr>
        <w:spacing w:line="276" w:lineRule="auto"/>
        <w:jc w:val="both"/>
        <w:rPr>
          <w:rFonts w:ascii="Arial" w:hAnsi="Arial" w:cs="Arial"/>
          <w:lang w:val="tr-TR"/>
        </w:rPr>
      </w:pPr>
      <w:r>
        <w:rPr>
          <w:rFonts w:ascii="Arial" w:hAnsi="Arial" w:cs="Arial"/>
          <w:lang w:val="tr-TR"/>
        </w:rPr>
        <w:t>Yurt içinde veya yurt dışında kişisel verilerin aktarıldığı üçüncü kişileri bilme,</w:t>
      </w:r>
    </w:p>
    <w:p w14:paraId="79A998AD" w14:textId="77777777" w:rsidR="002D0565" w:rsidRDefault="002D0565" w:rsidP="002D0565">
      <w:pPr>
        <w:pStyle w:val="ListParagraph"/>
        <w:numPr>
          <w:ilvl w:val="0"/>
          <w:numId w:val="4"/>
        </w:numPr>
        <w:spacing w:line="276" w:lineRule="auto"/>
        <w:jc w:val="both"/>
        <w:rPr>
          <w:rFonts w:ascii="Arial" w:hAnsi="Arial" w:cs="Arial"/>
          <w:lang w:val="tr-TR"/>
        </w:rPr>
      </w:pPr>
      <w:r>
        <w:rPr>
          <w:rFonts w:ascii="Arial" w:hAnsi="Arial" w:cs="Arial"/>
          <w:lang w:val="tr-TR"/>
        </w:rPr>
        <w:t>Kişisel verilerin eksik veya yanlış işlenmiş olması hâlinde bunların düzeltilmesini isteme ve bu kapsamda yapılan işlemin kişisel verilerin aktarıldığı üçüncü kişilere bildirilmesini isteme,</w:t>
      </w:r>
    </w:p>
    <w:p w14:paraId="7A532340" w14:textId="77777777" w:rsidR="002D0565" w:rsidRDefault="002D0565" w:rsidP="002D0565">
      <w:pPr>
        <w:pStyle w:val="ListParagraph"/>
        <w:numPr>
          <w:ilvl w:val="0"/>
          <w:numId w:val="4"/>
        </w:numPr>
        <w:spacing w:line="276" w:lineRule="auto"/>
        <w:jc w:val="both"/>
        <w:rPr>
          <w:rFonts w:ascii="Arial" w:hAnsi="Arial" w:cs="Arial"/>
          <w:lang w:val="tr-TR"/>
        </w:rPr>
      </w:pPr>
      <w:r>
        <w:rPr>
          <w:rFonts w:ascii="Arial" w:hAnsi="Arial" w:cs="Arial"/>
          <w:color w:val="000000"/>
          <w:lang w:val="tr-TR"/>
        </w:rPr>
        <w:t>6698 sayılı Kanun</w:t>
      </w:r>
      <w:r>
        <w:rPr>
          <w:rFonts w:ascii="Arial" w:hAnsi="Arial" w:cs="Arial"/>
          <w:lang w:val="tr-TR"/>
        </w:rPr>
        <w:t xml:space="preserve"> ve ilgili diğer kanun hükümlerine uygun olarak işlenmiş olmasına rağmen, işlenmesini gerektiren sebeplerin ortadan kalkması hâlinde kişisel verilerin silinmesini veya yok edilmesini isteme ve bu kapsamda yapılan işlemin kişisel verilerin aktarıldığı üçüncü kişilere bildirilmesini isteme, </w:t>
      </w:r>
    </w:p>
    <w:p w14:paraId="627C3892" w14:textId="77777777" w:rsidR="002D0565" w:rsidRDefault="002D0565" w:rsidP="002D0565">
      <w:pPr>
        <w:pStyle w:val="ListParagraph"/>
        <w:numPr>
          <w:ilvl w:val="0"/>
          <w:numId w:val="4"/>
        </w:numPr>
        <w:spacing w:line="276" w:lineRule="auto"/>
        <w:jc w:val="both"/>
        <w:rPr>
          <w:rFonts w:ascii="Arial" w:hAnsi="Arial" w:cs="Arial"/>
          <w:lang w:val="tr-TR"/>
        </w:rPr>
      </w:pPr>
      <w:r>
        <w:rPr>
          <w:rFonts w:ascii="Arial" w:hAnsi="Arial" w:cs="Arial"/>
          <w:lang w:val="tr-TR"/>
        </w:rPr>
        <w:t>İşlenen verilerin münhasıran otomatik sistemler vasıtasıyla analiz edilmesi suretiyle kişinin kendisi aleyhine bir sonucun ortaya çıkmasına itiraz etme,</w:t>
      </w:r>
    </w:p>
    <w:p w14:paraId="52932FA6" w14:textId="77777777" w:rsidR="002D0565" w:rsidRDefault="002D0565" w:rsidP="002D0565">
      <w:pPr>
        <w:pStyle w:val="ListParagraph"/>
        <w:numPr>
          <w:ilvl w:val="0"/>
          <w:numId w:val="4"/>
        </w:numPr>
        <w:spacing w:line="276" w:lineRule="auto"/>
        <w:jc w:val="both"/>
        <w:rPr>
          <w:rFonts w:ascii="Arial" w:hAnsi="Arial" w:cs="Arial"/>
          <w:lang w:val="tr-TR"/>
        </w:rPr>
      </w:pPr>
      <w:r>
        <w:rPr>
          <w:rFonts w:ascii="Arial" w:hAnsi="Arial" w:cs="Arial"/>
          <w:lang w:val="tr-TR"/>
        </w:rPr>
        <w:t>Kişisel verilerin kanuna aykırı olarak işlenmesi sebebiyle zarara uğraması hâlinde zararın giderilmesini talep etme haklarına sahiptir.</w:t>
      </w:r>
    </w:p>
    <w:p w14:paraId="7397E1BF" w14:textId="77777777" w:rsidR="002D0565" w:rsidRDefault="002D0565" w:rsidP="002D0565">
      <w:pPr>
        <w:spacing w:line="276" w:lineRule="auto"/>
        <w:jc w:val="both"/>
        <w:rPr>
          <w:rFonts w:ascii="Arial" w:hAnsi="Arial" w:cs="Arial"/>
          <w:sz w:val="22"/>
          <w:szCs w:val="22"/>
          <w:lang w:val="tr-TR"/>
        </w:rPr>
      </w:pPr>
    </w:p>
    <w:p w14:paraId="24BC528D" w14:textId="77777777" w:rsidR="002D0565" w:rsidRDefault="002D0565" w:rsidP="002D0565">
      <w:pPr>
        <w:rPr>
          <w:rFonts w:ascii="Arial" w:hAnsi="Arial" w:cs="Arial"/>
          <w:sz w:val="22"/>
          <w:szCs w:val="22"/>
          <w:lang w:val="tr-TR"/>
        </w:rPr>
      </w:pPr>
    </w:p>
    <w:p w14:paraId="67B7AFEE" w14:textId="77777777" w:rsidR="002D0565" w:rsidRDefault="002D0565" w:rsidP="002D0565">
      <w:pPr>
        <w:rPr>
          <w:rFonts w:ascii="Arial" w:hAnsi="Arial" w:cs="Arial"/>
          <w:sz w:val="22"/>
          <w:szCs w:val="22"/>
          <w:lang w:val="tr-TR"/>
        </w:rPr>
      </w:pPr>
    </w:p>
    <w:p w14:paraId="01B05927" w14:textId="77777777" w:rsidR="002127A0" w:rsidRPr="002D0565" w:rsidRDefault="002127A0">
      <w:pPr>
        <w:rPr>
          <w:lang w:val="tr-TR"/>
        </w:rPr>
      </w:pPr>
    </w:p>
    <w:sectPr w:rsidR="002127A0" w:rsidRPr="002D05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041CD"/>
    <w:multiLevelType w:val="hybridMultilevel"/>
    <w:tmpl w:val="0F2C76C8"/>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58E21792"/>
    <w:multiLevelType w:val="hybridMultilevel"/>
    <w:tmpl w:val="CE8ED7A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 w15:restartNumberingAfterBreak="0">
    <w:nsid w:val="60DA5E8A"/>
    <w:multiLevelType w:val="hybridMultilevel"/>
    <w:tmpl w:val="AFF4CECC"/>
    <w:lvl w:ilvl="0" w:tplc="041F0001">
      <w:numFmt w:val="decimal"/>
      <w:lvlText w:val=""/>
      <w:lvlJc w:val="left"/>
      <w:pPr>
        <w:ind w:left="786" w:hanging="360"/>
      </w:pPr>
      <w:rPr>
        <w:rFonts w:ascii="Symbol" w:hAnsi="Symbol" w:hint="default"/>
      </w:rPr>
    </w:lvl>
    <w:lvl w:ilvl="1" w:tplc="041F0019">
      <w:start w:val="1"/>
      <w:numFmt w:val="lowerLetter"/>
      <w:lvlText w:val="%2."/>
      <w:lvlJc w:val="left"/>
      <w:pPr>
        <w:ind w:left="1506" w:hanging="360"/>
      </w:pPr>
    </w:lvl>
    <w:lvl w:ilvl="2" w:tplc="041F001B">
      <w:start w:val="1"/>
      <w:numFmt w:val="lowerRoman"/>
      <w:lvlText w:val="%3."/>
      <w:lvlJc w:val="right"/>
      <w:pPr>
        <w:ind w:left="2226" w:hanging="180"/>
      </w:pPr>
    </w:lvl>
    <w:lvl w:ilvl="3" w:tplc="041F000F">
      <w:start w:val="1"/>
      <w:numFmt w:val="decimal"/>
      <w:lvlText w:val="%4."/>
      <w:lvlJc w:val="left"/>
      <w:pPr>
        <w:ind w:left="2946" w:hanging="360"/>
      </w:pPr>
    </w:lvl>
    <w:lvl w:ilvl="4" w:tplc="041F0019">
      <w:start w:val="1"/>
      <w:numFmt w:val="lowerLetter"/>
      <w:lvlText w:val="%5."/>
      <w:lvlJc w:val="left"/>
      <w:pPr>
        <w:ind w:left="3666" w:hanging="360"/>
      </w:pPr>
    </w:lvl>
    <w:lvl w:ilvl="5" w:tplc="041F001B">
      <w:start w:val="1"/>
      <w:numFmt w:val="lowerRoman"/>
      <w:lvlText w:val="%6."/>
      <w:lvlJc w:val="right"/>
      <w:pPr>
        <w:ind w:left="4386" w:hanging="180"/>
      </w:pPr>
    </w:lvl>
    <w:lvl w:ilvl="6" w:tplc="041F000F">
      <w:start w:val="1"/>
      <w:numFmt w:val="decimal"/>
      <w:lvlText w:val="%7."/>
      <w:lvlJc w:val="left"/>
      <w:pPr>
        <w:ind w:left="5106" w:hanging="360"/>
      </w:pPr>
    </w:lvl>
    <w:lvl w:ilvl="7" w:tplc="041F0019">
      <w:start w:val="1"/>
      <w:numFmt w:val="lowerLetter"/>
      <w:lvlText w:val="%8."/>
      <w:lvlJc w:val="left"/>
      <w:pPr>
        <w:ind w:left="5826" w:hanging="360"/>
      </w:pPr>
    </w:lvl>
    <w:lvl w:ilvl="8" w:tplc="041F001B">
      <w:start w:val="1"/>
      <w:numFmt w:val="lowerRoman"/>
      <w:lvlText w:val="%9."/>
      <w:lvlJc w:val="right"/>
      <w:pPr>
        <w:ind w:left="6546" w:hanging="180"/>
      </w:pPr>
    </w:lvl>
  </w:abstractNum>
  <w:abstractNum w:abstractNumId="3" w15:restartNumberingAfterBreak="0">
    <w:nsid w:val="70FB2808"/>
    <w:multiLevelType w:val="hybridMultilevel"/>
    <w:tmpl w:val="2DD82802"/>
    <w:lvl w:ilvl="0" w:tplc="CD56E1E8">
      <w:start w:val="1"/>
      <w:numFmt w:val="lowerLetter"/>
      <w:lvlText w:val="%1)"/>
      <w:lvlJc w:val="left"/>
      <w:pPr>
        <w:ind w:left="36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565"/>
    <w:rsid w:val="00077619"/>
    <w:rsid w:val="00174C71"/>
    <w:rsid w:val="002127A0"/>
    <w:rsid w:val="002D0565"/>
    <w:rsid w:val="004F605C"/>
    <w:rsid w:val="008B6BEE"/>
    <w:rsid w:val="00A33F3B"/>
    <w:rsid w:val="00CC6A90"/>
    <w:rsid w:val="00EE4706"/>
    <w:rsid w:val="00EF7EE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67784"/>
  <w15:chartTrackingRefBased/>
  <w15:docId w15:val="{DFAC35DB-8830-4A0A-8DF6-A5EA9933F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0565"/>
    <w:pPr>
      <w:spacing w:after="0" w:line="240" w:lineRule="auto"/>
    </w:pPr>
    <w:rPr>
      <w:rFonts w:ascii="Cambria" w:eastAsia="MS Mincho" w:hAnsi="Cambr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0565"/>
    <w:rPr>
      <w:color w:val="0563C1" w:themeColor="hyperlink"/>
      <w:u w:val="single"/>
    </w:rPr>
  </w:style>
  <w:style w:type="paragraph" w:styleId="NormalWeb">
    <w:name w:val="Normal (Web)"/>
    <w:basedOn w:val="Normal"/>
    <w:uiPriority w:val="99"/>
    <w:semiHidden/>
    <w:unhideWhenUsed/>
    <w:rsid w:val="002D0565"/>
    <w:pPr>
      <w:spacing w:before="100" w:beforeAutospacing="1" w:after="100" w:afterAutospacing="1"/>
    </w:pPr>
    <w:rPr>
      <w:rFonts w:ascii="Times New Roman" w:eastAsia="Times New Roman" w:hAnsi="Times New Roman"/>
      <w:lang w:val="tr-TR" w:eastAsia="tr-TR"/>
    </w:rPr>
  </w:style>
  <w:style w:type="paragraph" w:styleId="ListParagraph">
    <w:name w:val="List Paragraph"/>
    <w:basedOn w:val="Normal"/>
    <w:uiPriority w:val="34"/>
    <w:qFormat/>
    <w:rsid w:val="002D0565"/>
    <w:pPr>
      <w:ind w:left="720"/>
    </w:pPr>
    <w:rPr>
      <w:rFonts w:ascii="Calibri" w:eastAsia="Calibri" w:hAnsi="Calibri"/>
      <w:sz w:val="22"/>
      <w:szCs w:val="22"/>
    </w:rPr>
  </w:style>
  <w:style w:type="paragraph" w:customStyle="1" w:styleId="Default">
    <w:name w:val="Default"/>
    <w:uiPriority w:val="99"/>
    <w:rsid w:val="002D0565"/>
    <w:pPr>
      <w:autoSpaceDE w:val="0"/>
      <w:autoSpaceDN w:val="0"/>
      <w:adjustRightInd w:val="0"/>
      <w:spacing w:after="0" w:line="240" w:lineRule="auto"/>
    </w:pPr>
    <w:rPr>
      <w:rFonts w:ascii="Arial" w:hAnsi="Arial" w:cs="Arial"/>
      <w:color w:val="000000"/>
      <w:sz w:val="24"/>
      <w:szCs w:val="24"/>
      <w:lang w:val="tr-TR"/>
    </w:rPr>
  </w:style>
  <w:style w:type="character" w:styleId="Strong">
    <w:name w:val="Strong"/>
    <w:basedOn w:val="DefaultParagraphFont"/>
    <w:uiPriority w:val="22"/>
    <w:qFormat/>
    <w:rsid w:val="002D0565"/>
    <w:rPr>
      <w:b/>
      <w:bCs/>
    </w:rPr>
  </w:style>
  <w:style w:type="character" w:styleId="UnresolvedMention">
    <w:name w:val="Unresolved Mention"/>
    <w:basedOn w:val="DefaultParagraphFont"/>
    <w:uiPriority w:val="99"/>
    <w:semiHidden/>
    <w:unhideWhenUsed/>
    <w:rsid w:val="000776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4547995">
      <w:bodyDiv w:val="1"/>
      <w:marLeft w:val="0"/>
      <w:marRight w:val="0"/>
      <w:marTop w:val="0"/>
      <w:marBottom w:val="0"/>
      <w:divBdr>
        <w:top w:val="none" w:sz="0" w:space="0" w:color="auto"/>
        <w:left w:val="none" w:sz="0" w:space="0" w:color="auto"/>
        <w:bottom w:val="none" w:sz="0" w:space="0" w:color="auto"/>
        <w:right w:val="none" w:sz="0" w:space="0" w:color="auto"/>
      </w:divBdr>
    </w:div>
    <w:div w:id="1731150719">
      <w:bodyDiv w:val="1"/>
      <w:marLeft w:val="0"/>
      <w:marRight w:val="0"/>
      <w:marTop w:val="0"/>
      <w:marBottom w:val="0"/>
      <w:divBdr>
        <w:top w:val="none" w:sz="0" w:space="0" w:color="auto"/>
        <w:left w:val="none" w:sz="0" w:space="0" w:color="auto"/>
        <w:bottom w:val="none" w:sz="0" w:space="0" w:color="auto"/>
        <w:right w:val="none" w:sz="0" w:space="0" w:color="auto"/>
      </w:divBdr>
    </w:div>
    <w:div w:id="2051414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baharergen.com" TargetMode="External"/><Relationship Id="rId5" Type="http://schemas.openxmlformats.org/officeDocument/2006/relationships/hyperlink" Target="https://www.baharergen.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928</Words>
  <Characters>5291</Characters>
  <Application>Microsoft Office Word</Application>
  <DocSecurity>0</DocSecurity>
  <Lines>44</Lines>
  <Paragraphs>12</Paragraphs>
  <ScaleCrop>false</ScaleCrop>
  <Company/>
  <LinksUpToDate>false</LinksUpToDate>
  <CharactersWithSpaces>6207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Aslı Etan</dc:creator>
  <cp:keywords/>
  <dc:description/>
  <cp:lastModifiedBy>Aslı Etan</cp:lastModifiedBy>
  <cp:revision>9</cp:revision>
  <dcterms:created xsi:type="dcterms:W3CDTF">2022-04-05T19:44:00Z</dcterms:created>
  <dcterms:modified xsi:type="dcterms:W3CDTF">2022-04-06T07:24:00Z</dcterms:modified>
</cp:coreProperties>
</file>